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 A"/>
        <w:widowControl w:val="0"/>
        <w:suppressAutoHyphens w:val="1"/>
        <w:spacing w:line="288" w:lineRule="auto"/>
        <w:ind w:firstLine="709"/>
        <w:jc w:val="center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center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Муниципальное автономное дошкольное образовательное учреждение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- </w:t>
      </w: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center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«Детский сад «Загадка»</w:t>
      </w: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center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center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center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center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center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center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center"/>
      </w:pPr>
    </w:p>
    <w:p>
      <w:pPr>
        <w:pStyle w:val="Текстовый блок A"/>
        <w:spacing w:line="288" w:lineRule="auto"/>
        <w:jc w:val="center"/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Тема работы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«Мини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проект «Папа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мама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я 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спортивная семья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!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»</w:t>
      </w: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center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center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center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2367766</wp:posOffset>
                </wp:positionH>
                <wp:positionV relativeFrom="line">
                  <wp:posOffset>229959</wp:posOffset>
                </wp:positionV>
                <wp:extent cx="3385940" cy="13087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940" cy="13087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Текстовый блок A"/>
                              <w:rPr>
                                <w:rStyle w:val="Нет A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Нет A"/>
                                <w:rFonts w:ascii="Times New Roman" w:hAnsi="Times New Roman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Автор</w:t>
                            </w:r>
                            <w:r>
                              <w:rPr>
                                <w:rStyle w:val="Нет A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 xml:space="preserve">: </w:t>
                            </w:r>
                          </w:p>
                          <w:p>
                            <w:pPr>
                              <w:pStyle w:val="Текстовый блок A"/>
                              <w:rPr>
                                <w:rStyle w:val="Нет A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Нет A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 xml:space="preserve">1. </w:t>
                            </w:r>
                            <w:r>
                              <w:rPr>
                                <w:rStyle w:val="Нет A"/>
                                <w:rFonts w:ascii="Times New Roman" w:hAnsi="Times New Roman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Осипова Наталья Александровна</w:t>
                            </w:r>
                          </w:p>
                          <w:p>
                            <w:pPr>
                              <w:pStyle w:val="Текстовый блок A"/>
                              <w:rPr>
                                <w:rStyle w:val="Нет A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Нет A"/>
                                <w:rFonts w:ascii="Times New Roman" w:hAnsi="Times New Roman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должность</w:t>
                            </w:r>
                            <w:r>
                              <w:rPr>
                                <w:rStyle w:val="Нет A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 xml:space="preserve">: </w:t>
                            </w:r>
                            <w:r>
                              <w:rPr>
                                <w:rStyle w:val="Нет A"/>
                                <w:rFonts w:ascii="Times New Roman" w:hAnsi="Times New Roman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инструктор по физической культуре</w:t>
                            </w:r>
                          </w:p>
                          <w:p>
                            <w:pPr>
                              <w:pStyle w:val="Текстовый блок A"/>
                              <w:rPr>
                                <w:rStyle w:val="Нет A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Нет A"/>
                                <w:rFonts w:ascii="Times New Roman" w:hAnsi="Times New Roman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преподаваемый предмет</w:t>
                            </w:r>
                            <w:r>
                              <w:rPr>
                                <w:rStyle w:val="Нет A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 xml:space="preserve">: </w:t>
                            </w:r>
                            <w:r>
                              <w:rPr>
                                <w:rStyle w:val="Нет A"/>
                                <w:rFonts w:ascii="Times New Roman" w:hAnsi="Times New Roman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физическая культура</w:t>
                            </w:r>
                          </w:p>
                          <w:p>
                            <w:pPr>
                              <w:pStyle w:val="Текстовый блок A"/>
                            </w:pPr>
                            <w:r>
                              <w:rPr>
                                <w:rStyle w:val="Нет A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E-mail: </w:t>
                            </w:r>
                            <w:r>
                              <w:rPr>
                                <w:rStyle w:val="Hyperlink.1"/>
                                <w:rFonts w:ascii="Times New Roman" w:cs="Times New Roman" w:hAnsi="Times New Roman" w:eastAsia="Times New Roman"/>
                                <w:color w:val="000000"/>
                                <w:sz w:val="24"/>
                                <w:szCs w:val="24"/>
                                <w:u w:val="single" w:color="000000"/>
                                <w:lang w:val="en-US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Times New Roman" w:cs="Times New Roman" w:hAnsi="Times New Roman" w:eastAsia="Times New Roman"/>
                                <w:color w:val="000000"/>
                                <w:sz w:val="24"/>
                                <w:szCs w:val="24"/>
                                <w:u w:val="single" w:color="000000"/>
                                <w:lang w:val="en-US"/>
                              </w:rPr>
                              <w:instrText xml:space="preserve"> HYPERLINK "mailto:osipowanatasha73@mail.ru"</w:instrText>
                            </w:r>
                            <w:r>
                              <w:rPr>
                                <w:rStyle w:val="Hyperlink.1"/>
                                <w:rFonts w:ascii="Times New Roman" w:cs="Times New Roman" w:hAnsi="Times New Roman" w:eastAsia="Times New Roman"/>
                                <w:color w:val="000000"/>
                                <w:sz w:val="24"/>
                                <w:szCs w:val="24"/>
                                <w:u w:val="single" w:color="000000"/>
                                <w:lang w:val="en-US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 w:color="000000"/>
                                <w:rtl w:val="0"/>
                                <w:lang w:val="en-US"/>
                              </w:rPr>
                              <w:t>osipowanatasha73@mail.ru</w:t>
                            </w:r>
                            <w:r>
                              <w:rPr>
                                <w:lang w:val="en-US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86.4pt;margin-top:18.1pt;width:266.6pt;height:103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Текстовый блок A"/>
                        <w:rPr>
                          <w:rStyle w:val="Нет A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Нет A"/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ru-RU"/>
                        </w:rPr>
                        <w:t>Автор</w:t>
                      </w:r>
                      <w:r>
                        <w:rPr>
                          <w:rStyle w:val="Нет A"/>
                          <w:rFonts w:ascii="Times New Roman" w:hAnsi="Times New Roman"/>
                          <w:sz w:val="24"/>
                          <w:szCs w:val="24"/>
                          <w:rtl w:val="0"/>
                          <w:lang w:val="ru-RU"/>
                        </w:rPr>
                        <w:t xml:space="preserve">: </w:t>
                      </w:r>
                    </w:p>
                    <w:p>
                      <w:pPr>
                        <w:pStyle w:val="Текстовый блок A"/>
                        <w:rPr>
                          <w:rStyle w:val="Нет A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Нет A"/>
                          <w:rFonts w:ascii="Times New Roman" w:hAnsi="Times New Roman"/>
                          <w:sz w:val="24"/>
                          <w:szCs w:val="24"/>
                          <w:rtl w:val="0"/>
                          <w:lang w:val="ru-RU"/>
                        </w:rPr>
                        <w:t xml:space="preserve">1. </w:t>
                      </w:r>
                      <w:r>
                        <w:rPr>
                          <w:rStyle w:val="Нет A"/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ru-RU"/>
                        </w:rPr>
                        <w:t>Осипова Наталья Александровна</w:t>
                      </w:r>
                    </w:p>
                    <w:p>
                      <w:pPr>
                        <w:pStyle w:val="Текстовый блок A"/>
                        <w:rPr>
                          <w:rStyle w:val="Нет A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Нет A"/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ru-RU"/>
                        </w:rPr>
                        <w:t>должность</w:t>
                      </w:r>
                      <w:r>
                        <w:rPr>
                          <w:rStyle w:val="Нет A"/>
                          <w:rFonts w:ascii="Times New Roman" w:hAnsi="Times New Roman"/>
                          <w:sz w:val="24"/>
                          <w:szCs w:val="24"/>
                          <w:rtl w:val="0"/>
                          <w:lang w:val="ru-RU"/>
                        </w:rPr>
                        <w:t xml:space="preserve">: </w:t>
                      </w:r>
                      <w:r>
                        <w:rPr>
                          <w:rStyle w:val="Нет A"/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ru-RU"/>
                        </w:rPr>
                        <w:t>инструктор по физической культуре</w:t>
                      </w:r>
                    </w:p>
                    <w:p>
                      <w:pPr>
                        <w:pStyle w:val="Текстовый блок A"/>
                        <w:rPr>
                          <w:rStyle w:val="Нет A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Нет A"/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ru-RU"/>
                        </w:rPr>
                        <w:t>преподаваемый предмет</w:t>
                      </w:r>
                      <w:r>
                        <w:rPr>
                          <w:rStyle w:val="Нет A"/>
                          <w:rFonts w:ascii="Times New Roman" w:hAnsi="Times New Roman"/>
                          <w:sz w:val="24"/>
                          <w:szCs w:val="24"/>
                          <w:rtl w:val="0"/>
                          <w:lang w:val="ru-RU"/>
                        </w:rPr>
                        <w:t xml:space="preserve">: </w:t>
                      </w:r>
                      <w:r>
                        <w:rPr>
                          <w:rStyle w:val="Нет A"/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ru-RU"/>
                        </w:rPr>
                        <w:t>физическая культура</w:t>
                      </w:r>
                    </w:p>
                    <w:p>
                      <w:pPr>
                        <w:pStyle w:val="Текстовый блок A"/>
                      </w:pPr>
                      <w:r>
                        <w:rPr>
                          <w:rStyle w:val="Нет A"/>
                          <w:rFonts w:ascii="Times New Roman" w:hAnsi="Times New Roman"/>
                          <w:sz w:val="24"/>
                          <w:szCs w:val="24"/>
                          <w:rtl w:val="0"/>
                          <w:lang w:val="en-US"/>
                        </w:rPr>
                        <w:t xml:space="preserve">E-mail: </w:t>
                      </w:r>
                      <w:r>
                        <w:rPr>
                          <w:rStyle w:val="Hyperlink.1"/>
                          <w:rFonts w:ascii="Times New Roman" w:cs="Times New Roman" w:hAnsi="Times New Roman" w:eastAsia="Times New Roman"/>
                          <w:color w:val="000000"/>
                          <w:sz w:val="24"/>
                          <w:szCs w:val="24"/>
                          <w:u w:val="single" w:color="000000"/>
                          <w:lang w:val="en-US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Times New Roman" w:cs="Times New Roman" w:hAnsi="Times New Roman" w:eastAsia="Times New Roman"/>
                          <w:color w:val="000000"/>
                          <w:sz w:val="24"/>
                          <w:szCs w:val="24"/>
                          <w:u w:val="single" w:color="000000"/>
                          <w:lang w:val="en-US"/>
                        </w:rPr>
                        <w:instrText xml:space="preserve"> HYPERLINK "mailto:osipowanatasha73@mail.ru"</w:instrText>
                      </w:r>
                      <w:r>
                        <w:rPr>
                          <w:rStyle w:val="Hyperlink.1"/>
                          <w:rFonts w:ascii="Times New Roman" w:cs="Times New Roman" w:hAnsi="Times New Roman" w:eastAsia="Times New Roman"/>
                          <w:color w:val="000000"/>
                          <w:sz w:val="24"/>
                          <w:szCs w:val="24"/>
                          <w:u w:val="single" w:color="000000"/>
                          <w:lang w:val="en-US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Times New Roman" w:hAnsi="Times New Roman"/>
                          <w:color w:val="000000"/>
                          <w:sz w:val="24"/>
                          <w:szCs w:val="24"/>
                          <w:u w:val="single" w:color="000000"/>
                          <w:rtl w:val="0"/>
                          <w:lang w:val="en-US"/>
                        </w:rPr>
                        <w:t>osipowanatasha73@mail.ru</w:t>
                      </w:r>
                      <w:r>
                        <w:rPr>
                          <w:lang w:val="en-US"/>
                        </w:rPr>
                        <w:fldChar w:fldCharType="end" w:fldLock="0"/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center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Новый Уренгой</w:t>
      </w: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center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center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</w:p>
    <w:p>
      <w:pPr>
        <w:pStyle w:val="Текстовый блок A"/>
        <w:widowControl w:val="0"/>
        <w:suppressAutoHyphens w:val="1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Мини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проект «Папа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мама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я 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спортивная семья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!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»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Тип проекта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краткосрочный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массовый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спортивно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музыкальный развлекательный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Сроки реализации проекта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неделя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(20.06.2016-25.06.2016).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Актуальность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Играющее детское сообщество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показатель эмоционального благополучия ребенка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Игра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важный компонент здоровьесбережения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которое стало одним из приоритетных направлений государственной политики в условиях  модернизированной системы образования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соответствии с ФГОС  ДО воспитательно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образовательный процесс выстраивается как эффективное интегративное пространство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включающее в себя метапредметный подход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поддержку детской инициативы и самостоятельности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обеспечивающее образовательно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воспитательный процесс мотивационным потенциалом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незаметно побуждающим  проявлять детей все свои лучшие способности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качества и компетентности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de-DE"/>
        </w:rPr>
        <w:t xml:space="preserve">.  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cs="Times New Roman" w:hAnsi="Times New Roman" w:eastAsia="Times New Roman"/>
          <w:sz w:val="24"/>
          <w:szCs w:val="24"/>
          <w:rtl w:val="0"/>
        </w:rPr>
        <w:tab/>
        <w:t>Одним из важных направлений по вопросам  оздоровления детей дошкольного возраста является грамотно выстроенное взаимодействие педагогов с родителями воспитанников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Эффективны такие формы работы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 которых знания преподносятся посредством активного взаимодействия взрослого и ребенка с целью гармонизации семейных отношений и установления партнерских отношений дошкольной организации с семьями воспитанников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Эффективность взаимодействия участников образовательно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воспитательного процесса в детском саду можно наблюдать в специально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организованных спортивно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массовых развлекательных мероприятиях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так как оно основывается на процессе интеракции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процесс взаимодействия людей друг с другом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  сопровождается использованием специальных методов и приемов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ориентирующих детей и взрослых на командное взаимодействие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cs="Times New Roman" w:hAnsi="Times New Roman" w:eastAsia="Times New Roman"/>
          <w:sz w:val="24"/>
          <w:szCs w:val="24"/>
          <w:rtl w:val="0"/>
        </w:rPr>
        <w:tab/>
        <w:t>Игры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эстафеты характеризуются совместной деятельностью команд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направленной на достижение общих целей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подчинением личных интересов интересам всей команды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 также тем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что от действий каждого игрока зависит победа всей команды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Степаненкова Э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.). 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cs="Times New Roman" w:hAnsi="Times New Roman" w:eastAsia="Times New Roman"/>
          <w:sz w:val="24"/>
          <w:szCs w:val="24"/>
          <w:rtl w:val="0"/>
        </w:rPr>
        <w:tab/>
        <w:t>Совместные с родителями спортивно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массовые развлекательные мероприятия объединяют участников общими идеями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заключенными в специальных заданиях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основанных на позитивном сотрудничестве между взрослыми и детьми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направленными на развитие коммуникативных компетентностей у дошкольников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Подобные мероприятия включают вербальное и невербальное общение обеспечивающее легкость взаимодействия и обмена информацией всех участников процесса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ориентированное на взаимопонимание  и высокую скорость решения общих задач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 также получение удовольствия от совместной встречи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Проблема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,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которую решает проект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заключается в том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что в современных условиях повышенной занятости родителей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наблюдается низкий уровень семейного двигательного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игрового опыта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 этом возрастает направленность семейных приоритетов на совместную деятельность с детьми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том числе посредством участия в спортивно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массовых мероприятиях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 проекта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создание условий для расширения опыта социальной культуры здоровья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том числе спортивно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игровой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для дальнейшей адаптации детей в социокультурной среде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успешной общественной жизни в детском саду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школе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коллективе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Задачи проекта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Создать условия для гармонизации детско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родительских отношений в процессе совместной спортивно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игровой и развлекательной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Формировать у детей и взрослых интерес к совместным занятиям физической культурой и спортом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Развивать коммуникативные навыки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поддерживать стремление детей активно вступать в совместное общение с другими детьми и взрослыми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Воспитывать у дошкольников дружеские и командные взаимоотношения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чувство коллективизма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товарищества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Модель организации проекта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основывается на реализации основных этапов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включающих необходимые подготовительные мероприятия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влияющие на успешность осуществления проекта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таблица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).</w:t>
        <w:tab/>
      </w:r>
    </w:p>
    <w:p>
      <w:pPr>
        <w:pStyle w:val="Текстовый блок A"/>
        <w:spacing w:line="288" w:lineRule="auto"/>
        <w:ind w:firstLine="709"/>
        <w:jc w:val="both"/>
      </w:pPr>
    </w:p>
    <w:tbl>
      <w:tblPr>
        <w:tblW w:w="961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686"/>
        <w:gridCol w:w="1670"/>
        <w:gridCol w:w="4479"/>
        <w:gridCol w:w="1782"/>
      </w:tblGrid>
      <w:tr>
        <w:tblPrEx>
          <w:shd w:val="clear" w:color="auto" w:fill="ceddeb"/>
        </w:tblPrEx>
        <w:trPr>
          <w:trHeight w:val="1151" w:hRule="atLeast"/>
        </w:trPr>
        <w:tc>
          <w:tcPr>
            <w:tcW w:type="dxa" w:w="16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Этапы реализации проекта</w:t>
            </w:r>
          </w:p>
        </w:tc>
        <w:tc>
          <w:tcPr>
            <w:tcW w:type="dxa" w:w="1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Срок 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день недели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4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Содержание деятельности</w:t>
            </w:r>
          </w:p>
        </w:tc>
        <w:tc>
          <w:tcPr>
            <w:tcW w:type="dxa" w:w="1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Ответственные</w:t>
            </w:r>
          </w:p>
        </w:tc>
      </w:tr>
      <w:tr>
        <w:tblPrEx>
          <w:shd w:val="clear" w:color="auto" w:fill="ceddeb"/>
        </w:tblPrEx>
        <w:trPr>
          <w:trHeight w:val="4850" w:hRule="atLeast"/>
        </w:trPr>
        <w:tc>
          <w:tcPr>
            <w:tcW w:type="dxa" w:w="16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both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этап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подготовительный</w:t>
            </w:r>
          </w:p>
        </w:tc>
        <w:tc>
          <w:tcPr>
            <w:tcW w:type="dxa" w:w="1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понедельник</w:t>
            </w:r>
          </w:p>
        </w:tc>
        <w:tc>
          <w:tcPr>
            <w:tcW w:type="dxa" w:w="4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 A"/>
              <w:numPr>
                <w:ilvl w:val="0"/>
                <w:numId w:val="1"/>
              </w:numPr>
              <w:jc w:val="both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обсуждение плана проекта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привлечение участников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Текстовый блок A A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составление сценария проведения соревнований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Текстовый блок A A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согласование с детьми 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4-7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лет проведение семейных соревнований «Папа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мама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я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спортивная семья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!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Текстовый блок A A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проведение индивидуальных агитационных бесед для индивидуального  семейного участия в спортивных соревнованиях «Папа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мама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я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спортивная семья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!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Текстовый блок A A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привлечение выпускников детского сада для осуществления видеосъемки события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both"/>
              <w:rPr>
                <w:rStyle w:val="Нет A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инструктор ФК</w:t>
            </w:r>
          </w:p>
          <w:p>
            <w:pPr>
              <w:pStyle w:val="По умолчанию"/>
              <w:jc w:val="both"/>
              <w:rPr>
                <w:rStyle w:val="Нет A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воспитатели</w:t>
            </w:r>
          </w:p>
          <w:p>
            <w:pPr>
              <w:pStyle w:val="По умолчанию"/>
              <w:jc w:val="both"/>
              <w:rPr>
                <w:rStyle w:val="Нет A"/>
                <w:lang w:val="ru-RU"/>
              </w:rPr>
            </w:pPr>
          </w:p>
          <w:p>
            <w:pPr>
              <w:pStyle w:val="По умолчанию"/>
              <w:jc w:val="both"/>
              <w:rPr>
                <w:rStyle w:val="Нет A"/>
                <w:lang w:val="ru-RU"/>
              </w:rPr>
            </w:pPr>
          </w:p>
          <w:p>
            <w:pPr>
              <w:pStyle w:val="По умолчанию"/>
              <w:jc w:val="both"/>
              <w:rPr>
                <w:rStyle w:val="Нет A"/>
                <w:lang w:val="ru-RU"/>
              </w:rPr>
            </w:pPr>
          </w:p>
          <w:p>
            <w:pPr>
              <w:pStyle w:val="По умолчанию"/>
              <w:jc w:val="both"/>
            </w:pPr>
            <w:r>
              <w:rPr>
                <w:rStyle w:val="Нет A"/>
                <w:lang w:val="ru-RU"/>
              </w:rPr>
            </w:r>
          </w:p>
        </w:tc>
      </w:tr>
      <w:tr>
        <w:tblPrEx>
          <w:shd w:val="clear" w:color="auto" w:fill="ceddeb"/>
        </w:tblPrEx>
        <w:trPr>
          <w:trHeight w:val="3350" w:hRule="atLeast"/>
        </w:trPr>
        <w:tc>
          <w:tcPr>
            <w:tcW w:type="dxa" w:w="16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both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2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этап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организационный </w:t>
            </w:r>
          </w:p>
        </w:tc>
        <w:tc>
          <w:tcPr>
            <w:tcW w:type="dxa" w:w="1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вторник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среда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четверг</w:t>
            </w:r>
          </w:p>
        </w:tc>
        <w:tc>
          <w:tcPr>
            <w:tcW w:type="dxa" w:w="4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 A"/>
              <w:numPr>
                <w:ilvl w:val="0"/>
                <w:numId w:val="2"/>
              </w:numPr>
              <w:jc w:val="both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рассказы детей о спортивных увлечениях своей семьи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Текстовый блок A A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беседы о значении здорового образа жизни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рассматривание соответствующих фотографий из семейного архива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Текстовый блок A A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изготовление медалей для награждения участников спортивных соревнований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Текстовый блок A A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изготовление газеты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объявления для привлечения болельщиков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</w:tc>
        <w:tc>
          <w:tcPr>
            <w:tcW w:type="dxa" w:w="1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both"/>
              <w:rPr>
                <w:rStyle w:val="Нет A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воспитатели</w:t>
            </w:r>
          </w:p>
          <w:p>
            <w:pPr>
              <w:pStyle w:val="По умолчанию"/>
              <w:jc w:val="both"/>
              <w:rPr>
                <w:rStyle w:val="Нет A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инструктор ФК</w:t>
            </w:r>
          </w:p>
          <w:p>
            <w:pPr>
              <w:pStyle w:val="По умолчанию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муз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рук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4250" w:hRule="atLeast"/>
        </w:trPr>
        <w:tc>
          <w:tcPr>
            <w:tcW w:type="dxa" w:w="16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both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2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этап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организационный </w:t>
            </w:r>
          </w:p>
        </w:tc>
        <w:tc>
          <w:tcPr>
            <w:tcW w:type="dxa" w:w="1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вторник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среда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четверг</w:t>
            </w:r>
          </w:p>
        </w:tc>
        <w:tc>
          <w:tcPr>
            <w:tcW w:type="dxa" w:w="4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 A"/>
              <w:numPr>
                <w:ilvl w:val="0"/>
                <w:numId w:val="3"/>
              </w:numPr>
              <w:jc w:val="both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разучивание «кричалок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"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поддержку семейных команд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участников соревнований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Текстовый блок A A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обыгрывание с детьми спортивных конкурсов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подвижных игр</w:t>
            </w:r>
          </w:p>
          <w:p>
            <w:pPr>
              <w:pStyle w:val="Текстовый блок A A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подготовка музыкально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ритмических движений и танцев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включенных в программу соревнований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Текстовый блок A A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проведение просветительских бесед по соблюдению правил безопасной игры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создание условий по обеспечению безопасности жизни и здоровья детей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both"/>
              <w:rPr>
                <w:rStyle w:val="Нет A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воспитатели</w:t>
            </w:r>
          </w:p>
          <w:p>
            <w:pPr>
              <w:pStyle w:val="По умолчанию"/>
              <w:jc w:val="both"/>
              <w:rPr>
                <w:rStyle w:val="Нет A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инструктор ФК</w:t>
            </w:r>
          </w:p>
          <w:p>
            <w:pPr>
              <w:pStyle w:val="По умолчанию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муз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рук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1250" w:hRule="atLeast"/>
        </w:trPr>
        <w:tc>
          <w:tcPr>
            <w:tcW w:type="dxa" w:w="16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both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3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этап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преобразовательный</w:t>
            </w:r>
          </w:p>
        </w:tc>
        <w:tc>
          <w:tcPr>
            <w:tcW w:type="dxa" w:w="1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пятница</w:t>
            </w:r>
          </w:p>
        </w:tc>
        <w:tc>
          <w:tcPr>
            <w:tcW w:type="dxa" w:w="4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 A"/>
              <w:numPr>
                <w:ilvl w:val="0"/>
                <w:numId w:val="4"/>
              </w:numPr>
              <w:jc w:val="both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организация и проведение спортивно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музыкального праздника «Папа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мама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я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спортивная семья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!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</w:tc>
        <w:tc>
          <w:tcPr>
            <w:tcW w:type="dxa" w:w="1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инструктор ФК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муз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рук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мед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сестра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воспитатели</w:t>
            </w:r>
          </w:p>
        </w:tc>
      </w:tr>
      <w:tr>
        <w:tblPrEx>
          <w:shd w:val="clear" w:color="auto" w:fill="ceddeb"/>
        </w:tblPrEx>
        <w:trPr>
          <w:trHeight w:val="1850" w:hRule="atLeast"/>
        </w:trPr>
        <w:tc>
          <w:tcPr>
            <w:tcW w:type="dxa" w:w="16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both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4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этап 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рефлексивный</w:t>
            </w:r>
          </w:p>
        </w:tc>
        <w:tc>
          <w:tcPr>
            <w:tcW w:type="dxa" w:w="1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пятница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суббота</w:t>
            </w:r>
          </w:p>
        </w:tc>
        <w:tc>
          <w:tcPr>
            <w:tcW w:type="dxa" w:w="4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 A"/>
              <w:numPr>
                <w:ilvl w:val="0"/>
                <w:numId w:val="5"/>
              </w:numPr>
              <w:jc w:val="both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выпуск видеофильма «Папа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мама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я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спортивная семья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!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Текстовый блок A A"/>
              <w:numPr>
                <w:ilvl w:val="0"/>
                <w:numId w:val="5"/>
              </w:numPr>
              <w:bidi w:val="0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оформление фотогалереи о содержании мероприятия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Текстовый блок A A"/>
              <w:numPr>
                <w:ilvl w:val="0"/>
                <w:numId w:val="5"/>
              </w:numPr>
              <w:bidi w:val="0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анкетирование и опрос участников проекта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both"/>
              <w:rPr>
                <w:rStyle w:val="Нет A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инструктор ФК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</w:p>
          <w:p>
            <w:pPr>
              <w:pStyle w:val="По умолчанию"/>
              <w:jc w:val="both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воспитатели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администрация д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</w:t>
            </w:r>
          </w:p>
        </w:tc>
      </w:tr>
    </w:tbl>
    <w:p>
      <w:pPr>
        <w:pStyle w:val="Текстовый блок A"/>
        <w:widowControl w:val="0"/>
        <w:ind w:left="216" w:hanging="216"/>
      </w:pPr>
    </w:p>
    <w:p>
      <w:pPr>
        <w:pStyle w:val="Текстовый блок A"/>
        <w:widowControl w:val="0"/>
        <w:spacing w:line="288" w:lineRule="auto"/>
        <w:ind w:left="108" w:hanging="108"/>
      </w:pPr>
    </w:p>
    <w:p>
      <w:pPr>
        <w:pStyle w:val="Текстовый блок A"/>
        <w:spacing w:line="288" w:lineRule="auto"/>
        <w:ind w:firstLine="709"/>
        <w:jc w:val="both"/>
      </w:pP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Примечание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инструктор ФК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инструктор по физической культуре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муз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рук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музыкальный руководитель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Результативность проекта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заключается в том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У детей и у воспитывающих их взрослых  возрос интерес к участию в совместных спортивно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массовых мероприятиях дошкольного учреждения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88" w:lineRule="auto"/>
        <w:ind w:firstLine="709"/>
        <w:jc w:val="both"/>
      </w:pP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По результатам устного опроса у </w:t>
      </w:r>
      <w:r>
        <w:rPr>
          <w:rStyle w:val="Нет A"/>
          <w:rFonts w:ascii="Times New Roman" w:hAnsi="Times New Roman"/>
          <w:sz w:val="24"/>
          <w:szCs w:val="24"/>
          <w:rtl w:val="0"/>
          <w:lang w:val="fr-FR"/>
        </w:rPr>
        <w:t xml:space="preserve">100 %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de-DE"/>
        </w:rPr>
        <w:t>участников  спортивно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музыкального мероприятия наблюдается удовлетворенность предложенной совместной спортивно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игровой деятельностью в рамках реализации  проекта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 результатам анкетирования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fr-FR"/>
        </w:rPr>
        <w:t xml:space="preserve">, 95 % 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опрошенных родителей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оценивают работу детского сада  по взаимодействию с семьями воспитанников по вопросам оздоровления и физического воспитания детей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4-7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лет на «отлично»</w:t>
      </w:r>
      <w:r>
        <w:rPr>
          <w:rStyle w:val="Нет A"/>
          <w:rFonts w:ascii="Times New Roman" w:hAnsi="Times New Roman"/>
          <w:sz w:val="24"/>
          <w:szCs w:val="24"/>
          <w:rtl w:val="0"/>
          <w:lang w:val="pt-PT"/>
        </w:rPr>
        <w:t xml:space="preserve">, 5% 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 «хорошо»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Из индивидуальных бесед с родителями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 также на основании педагогических наблюдений выявлено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что все дети детского сада с удовольствием посещают занятия физической культурой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Результаты проекта для детей</w:t>
      </w:r>
      <w:r>
        <w:rPr>
          <w:rStyle w:val="Нет A"/>
          <w:rFonts w:ascii="Times New Roman" w:hAnsi="Times New Roman"/>
          <w:sz w:val="24"/>
          <w:szCs w:val="24"/>
          <w:u w:val="single"/>
          <w:rtl w:val="0"/>
          <w:lang w:val="ru-RU"/>
        </w:rPr>
        <w:t>: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повышение эмоционального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психологического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физического благополучия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наличие потребностей в здоровом образе жизни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занятиях физической культурой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проявление активного желания участвовать в спортивно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массовых мероприятиях детского сада с участием родителей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приобретение позитивного опыта коллективного взаимодействия с другими детьми и взрослыми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Результаты проекта для родителей</w:t>
      </w:r>
      <w:r>
        <w:rPr>
          <w:rStyle w:val="Нет A"/>
          <w:rFonts w:ascii="Times New Roman" w:hAnsi="Times New Roman"/>
          <w:sz w:val="24"/>
          <w:szCs w:val="24"/>
          <w:u w:val="single"/>
          <w:rtl w:val="0"/>
          <w:lang w:val="ru-RU"/>
        </w:rPr>
        <w:t>: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гармонизация детско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родительских отношений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повышение уровня комфортности в совместной спортивно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игровой развлекательной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вовлечение родителей в работу детского сада по организации здоровьесбережения и здоровьеформирования детей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Результаты проекта для педагогов</w:t>
      </w:r>
      <w:r>
        <w:rPr>
          <w:rStyle w:val="Нет A"/>
          <w:rFonts w:ascii="Times New Roman" w:hAnsi="Times New Roman"/>
          <w:sz w:val="24"/>
          <w:szCs w:val="24"/>
          <w:u w:val="single"/>
          <w:rtl w:val="0"/>
          <w:lang w:val="ru-RU"/>
        </w:rPr>
        <w:t>: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внедрение современных форм и эффективных методов работы по  формированию здорового образа жизни у дошкольников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сотрудничество с родителями воспитанников на основе принципов совместной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направленной на развитие личности ребенка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самореализация и моральное удовлетворение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повышение теоретического уровня и профессионализма педагогов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Трансляция опыта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публикация материалов работы по проекту осуществлена на персональном сайте инструктора по физической культуре 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Осиповой «Физкультура и дети»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путь доступа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"http://osipovanatasha1973.wix.com/fizra-i-deti%2523!research-blog/cswb"</w:instrText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2"/>
          <w:rFonts w:ascii="Times New Roman" w:hAnsi="Times New Roman"/>
          <w:sz w:val="24"/>
          <w:szCs w:val="24"/>
          <w:u w:val="single"/>
          <w:rtl w:val="0"/>
          <w:lang w:val="en-US"/>
        </w:rPr>
        <w:t>http://osipovanatasha1973.wix.com/fizra-i-deti#!research-blog/cswb</w:t>
      </w:r>
      <w:r>
        <w:rPr/>
        <w:fldChar w:fldCharType="end" w:fldLock="0"/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Текстовый блок A"/>
        <w:spacing w:line="288" w:lineRule="auto"/>
        <w:ind w:firstLine="709"/>
        <w:jc w:val="both"/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Литература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Текстовый блок A"/>
        <w:numPr>
          <w:ilvl w:val="0"/>
          <w:numId w:val="7"/>
        </w:numPr>
        <w:bidi w:val="0"/>
        <w:spacing w:line="288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Воронова 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Формирование двигательной активности детей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5-7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игры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эстафеты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Волгоград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Учитель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, 2012.</w:t>
      </w:r>
    </w:p>
    <w:p>
      <w:pPr>
        <w:pStyle w:val="Текстовый блок A"/>
        <w:numPr>
          <w:ilvl w:val="0"/>
          <w:numId w:val="7"/>
        </w:numPr>
        <w:bidi w:val="0"/>
        <w:spacing w:line="288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ж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Инструктор по физкультуре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Издательство «Творческий Центр Сфера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1, 2013.</w:t>
      </w:r>
    </w:p>
    <w:p>
      <w:pPr>
        <w:pStyle w:val="Текстовый блок A"/>
        <w:numPr>
          <w:ilvl w:val="0"/>
          <w:numId w:val="7"/>
        </w:numPr>
        <w:bidi w:val="0"/>
        <w:spacing w:line="288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Лазарев 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Образовательные технологии новых стандартов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>II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Технология модерации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детальный анализ образовательного процесса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действий педагога и обучающихся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эффективное управление облучающимися и образовательным процессом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умеренное достижение целей ФГОС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настольная книга педагога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Петрозаводск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>Verso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, 2015.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Текстовый блок A A"/>
      <w:spacing w:line="288" w:lineRule="auto"/>
      <w:jc w:val="center"/>
      <w:rPr>
        <w:rStyle w:val="Нет A"/>
        <w:rFonts w:ascii="Times New Roman" w:cs="Times New Roman" w:hAnsi="Times New Roman" w:eastAsia="Times New Roman"/>
        <w:sz w:val="24"/>
        <w:szCs w:val="24"/>
        <w:u w:color="0070c0"/>
      </w:rPr>
    </w:pPr>
    <w:r>
      <w:rPr>
        <w:rStyle w:val="Нет A"/>
        <w:rFonts w:ascii="Times New Roman" w:hAnsi="Times New Roman" w:hint="default"/>
        <w:sz w:val="24"/>
        <w:szCs w:val="24"/>
        <w:u w:color="0070c0"/>
        <w:rtl w:val="0"/>
        <w:lang w:val="ru-RU"/>
      </w:rPr>
      <w:t xml:space="preserve">Факультет дошкольного образования ОП «Мой университет» </w:t>
    </w:r>
  </w:p>
  <w:p>
    <w:pPr>
      <w:pStyle w:val="Текстовый блок A A"/>
      <w:spacing w:line="288" w:lineRule="auto"/>
      <w:jc w:val="center"/>
    </w:pPr>
    <w:r>
      <w:rPr>
        <w:rStyle w:val="Hyperlink.0"/>
        <w:rFonts w:ascii="Times New Roman" w:cs="Times New Roman" w:hAnsi="Times New Roman" w:eastAsia="Times New Roman"/>
        <w:color w:val="0000ff"/>
        <w:sz w:val="24"/>
        <w:szCs w:val="24"/>
        <w:u w:val="single" w:color="0000ff"/>
        <w:lang w:val="en-US"/>
      </w:rPr>
      <w:fldChar w:fldCharType="begin" w:fldLock="0"/>
    </w:r>
    <w:r>
      <w:rPr>
        <w:rStyle w:val="Hyperlink.0"/>
        <w:rFonts w:ascii="Times New Roman" w:cs="Times New Roman" w:hAnsi="Times New Roman" w:eastAsia="Times New Roman"/>
        <w:color w:val="0000ff"/>
        <w:sz w:val="24"/>
        <w:szCs w:val="24"/>
        <w:u w:val="single" w:color="0000ff"/>
        <w:lang w:val="en-US"/>
      </w:rPr>
      <w:instrText xml:space="preserve"> HYPERLINK "https://vk.com/before_school"</w:instrText>
    </w:r>
    <w:r>
      <w:rPr>
        <w:rStyle w:val="Hyperlink.0"/>
        <w:rFonts w:ascii="Times New Roman" w:cs="Times New Roman" w:hAnsi="Times New Roman" w:eastAsia="Times New Roman"/>
        <w:color w:val="0000ff"/>
        <w:sz w:val="24"/>
        <w:szCs w:val="24"/>
        <w:u w:val="single" w:color="0000ff"/>
        <w:lang w:val="en-US"/>
      </w:rPr>
      <w:fldChar w:fldCharType="separate" w:fldLock="0"/>
    </w:r>
    <w:r>
      <w:rPr>
        <w:rStyle w:val="Hyperlink.0"/>
        <w:rFonts w:ascii="Times New Roman" w:hAnsi="Times New Roman"/>
        <w:color w:val="0000ff"/>
        <w:sz w:val="24"/>
        <w:szCs w:val="24"/>
        <w:u w:val="single" w:color="0000ff"/>
        <w:rtl w:val="0"/>
        <w:lang w:val="en-US"/>
      </w:rPr>
      <w:t>https://vk.com/before_school</w:t>
    </w:r>
    <w:r>
      <w:rPr>
        <w:lang w:val="en-US"/>
      </w:rPr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26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26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26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ind w:left="26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-"/>
      <w:lvlJc w:val="left"/>
      <w:pPr>
        <w:ind w:left="26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С числами"/>
  </w:abstractNum>
  <w:abstractNum w:abstractNumId="6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1101"/>
        </w:tabs>
        <w:ind w:left="39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01"/>
          <w:tab w:val="num" w:pos="1461"/>
        </w:tabs>
        <w:ind w:left="75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101"/>
          <w:tab w:val="num" w:pos="1821"/>
        </w:tabs>
        <w:ind w:left="111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01"/>
          <w:tab w:val="num" w:pos="2181"/>
        </w:tabs>
        <w:ind w:left="147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101"/>
          <w:tab w:val="num" w:pos="2541"/>
        </w:tabs>
        <w:ind w:left="183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101"/>
          <w:tab w:val="num" w:pos="2901"/>
        </w:tabs>
        <w:ind w:left="219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01"/>
          <w:tab w:val="num" w:pos="3261"/>
        </w:tabs>
        <w:ind w:left="255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101"/>
          <w:tab w:val="num" w:pos="3621"/>
        </w:tabs>
        <w:ind w:left="291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101"/>
          <w:tab w:val="num" w:pos="3981"/>
        </w:tabs>
        <w:ind w:left="327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 A A">
    <w:name w:val="Текстовый блок A A"/>
    <w:next w:val="Текстовый блок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Нет A">
    <w:name w:val="Нет A"/>
    <w:rPr>
      <w:lang w:val="ru-RU"/>
    </w:rPr>
  </w:style>
  <w:style w:type="character" w:styleId="Hyperlink.0">
    <w:name w:val="Hyperlink.0"/>
    <w:basedOn w:val="Нет A"/>
    <w:next w:val="Hyperlink.0"/>
    <w:rPr>
      <w:rFonts w:ascii="Times New Roman" w:cs="Times New Roman" w:hAnsi="Times New Roman" w:eastAsia="Times New Roman"/>
      <w:color w:val="0000ff"/>
      <w:sz w:val="24"/>
      <w:szCs w:val="24"/>
      <w:u w:val="single" w:color="0000ff"/>
      <w:lang w:val="en-US"/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Hyperlink.1">
    <w:name w:val="Hyperlink.1"/>
    <w:basedOn w:val="Нет A"/>
    <w:next w:val="Hyperlink.1"/>
    <w:rPr>
      <w:rFonts w:ascii="Times New Roman" w:cs="Times New Roman" w:hAnsi="Times New Roman" w:eastAsia="Times New Roman"/>
      <w:color w:val="000000"/>
      <w:sz w:val="24"/>
      <w:szCs w:val="24"/>
      <w:u w:val="single" w:color="000000"/>
      <w:lang w:val="en-US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Hyperlink.2">
    <w:name w:val="Hyperlink.2"/>
    <w:basedOn w:val="Нет A"/>
    <w:next w:val="Hyperlink.2"/>
    <w:rPr>
      <w:rFonts w:ascii="Times New Roman" w:cs="Times New Roman" w:hAnsi="Times New Roman" w:eastAsia="Times New Roman"/>
      <w:sz w:val="24"/>
      <w:szCs w:val="24"/>
      <w:u w:val="single"/>
      <w:lang w:val="en-US"/>
    </w:rPr>
  </w:style>
  <w:style w:type="numbering" w:styleId="С числами">
    <w:name w:val="С числами"/>
    <w:pPr>
      <w:numPr>
        <w:numId w:val="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